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A30D" w14:textId="77777777" w:rsidR="00674C6D" w:rsidRPr="00674C6D" w:rsidRDefault="00674C6D" w:rsidP="00674C6D">
      <w:pPr>
        <w:jc w:val="center"/>
        <w:rPr>
          <w:rFonts w:ascii="Arial" w:hAnsi="Arial" w:cs="Arial"/>
          <w:b/>
          <w:bCs/>
        </w:rPr>
      </w:pPr>
      <w:r w:rsidRPr="00674C6D">
        <w:rPr>
          <w:rFonts w:ascii="Arial" w:hAnsi="Arial" w:cs="Arial"/>
          <w:b/>
          <w:bCs/>
        </w:rPr>
        <w:t>CANCÚN SERÁ SEDE DE LA COPA MUNDIAL DE FÚTBOL SOCCA 2025: ANA PATY PERALTA</w:t>
      </w:r>
    </w:p>
    <w:p w14:paraId="602005F4" w14:textId="77777777" w:rsidR="00674C6D" w:rsidRDefault="00674C6D" w:rsidP="00674C6D">
      <w:pPr>
        <w:jc w:val="both"/>
        <w:rPr>
          <w:rFonts w:ascii="Arial" w:hAnsi="Arial" w:cs="Arial"/>
        </w:rPr>
      </w:pPr>
    </w:p>
    <w:p w14:paraId="628A1655" w14:textId="61359849" w:rsidR="00674C6D" w:rsidRPr="00674C6D" w:rsidRDefault="00674C6D" w:rsidP="00674C6D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 w:rsidRPr="00674C6D">
        <w:rPr>
          <w:rFonts w:ascii="Arial" w:hAnsi="Arial" w:cs="Arial"/>
        </w:rPr>
        <w:t>Nuestra ciudad tiene gran capacidad de organización y facilidades para el turismo deportivo</w:t>
      </w:r>
    </w:p>
    <w:p w14:paraId="6687965D" w14:textId="77777777" w:rsidR="00674C6D" w:rsidRPr="00674C6D" w:rsidRDefault="00674C6D" w:rsidP="00674C6D">
      <w:pPr>
        <w:jc w:val="both"/>
        <w:rPr>
          <w:rFonts w:ascii="Arial" w:hAnsi="Arial" w:cs="Arial"/>
        </w:rPr>
      </w:pPr>
    </w:p>
    <w:p w14:paraId="7AA065AB" w14:textId="77777777" w:rsidR="00674C6D" w:rsidRPr="00674C6D" w:rsidRDefault="00674C6D" w:rsidP="00674C6D">
      <w:pPr>
        <w:jc w:val="both"/>
        <w:rPr>
          <w:rFonts w:ascii="Arial" w:hAnsi="Arial" w:cs="Arial"/>
        </w:rPr>
      </w:pPr>
      <w:r w:rsidRPr="00674C6D">
        <w:rPr>
          <w:rFonts w:ascii="Arial" w:hAnsi="Arial" w:cs="Arial"/>
          <w:b/>
          <w:bCs/>
        </w:rPr>
        <w:t>Cancún, Q. R., a 15 de diciembre de 2024.-</w:t>
      </w:r>
      <w:r w:rsidRPr="00674C6D">
        <w:rPr>
          <w:rFonts w:ascii="Arial" w:hAnsi="Arial" w:cs="Arial"/>
        </w:rPr>
        <w:t xml:space="preserve"> La </w:t>
      </w:r>
      <w:proofErr w:type="gramStart"/>
      <w:r w:rsidRPr="00674C6D">
        <w:rPr>
          <w:rFonts w:ascii="Arial" w:hAnsi="Arial" w:cs="Arial"/>
        </w:rPr>
        <w:t>Presidenta</w:t>
      </w:r>
      <w:proofErr w:type="gramEnd"/>
      <w:r w:rsidRPr="00674C6D">
        <w:rPr>
          <w:rFonts w:ascii="Arial" w:hAnsi="Arial" w:cs="Arial"/>
        </w:rPr>
        <w:t xml:space="preserve"> Municipal de Benito Juárez, Ana Paty Peralta, se unió al anuncio realizado por la gobernadora de Quintana Roo, Mara Lezama, confirmando que, tras el éxito de la Copa </w:t>
      </w:r>
      <w:proofErr w:type="spellStart"/>
      <w:r w:rsidRPr="00674C6D">
        <w:rPr>
          <w:rFonts w:ascii="Arial" w:hAnsi="Arial" w:cs="Arial"/>
        </w:rPr>
        <w:t>Socca</w:t>
      </w:r>
      <w:proofErr w:type="spellEnd"/>
      <w:r w:rsidRPr="00674C6D">
        <w:rPr>
          <w:rFonts w:ascii="Arial" w:hAnsi="Arial" w:cs="Arial"/>
        </w:rPr>
        <w:t xml:space="preserve"> América 2024, Cancún ha sido seleccionada para albergar la Copa Mundial </w:t>
      </w:r>
      <w:proofErr w:type="spellStart"/>
      <w:r w:rsidRPr="00674C6D">
        <w:rPr>
          <w:rFonts w:ascii="Arial" w:hAnsi="Arial" w:cs="Arial"/>
        </w:rPr>
        <w:t>Socca</w:t>
      </w:r>
      <w:proofErr w:type="spellEnd"/>
      <w:r w:rsidRPr="00674C6D">
        <w:rPr>
          <w:rFonts w:ascii="Arial" w:hAnsi="Arial" w:cs="Arial"/>
        </w:rPr>
        <w:t xml:space="preserve"> 2025. </w:t>
      </w:r>
    </w:p>
    <w:p w14:paraId="766942EF" w14:textId="77777777" w:rsidR="00674C6D" w:rsidRPr="00674C6D" w:rsidRDefault="00674C6D" w:rsidP="00674C6D">
      <w:pPr>
        <w:jc w:val="both"/>
        <w:rPr>
          <w:rFonts w:ascii="Arial" w:hAnsi="Arial" w:cs="Arial"/>
        </w:rPr>
      </w:pPr>
    </w:p>
    <w:p w14:paraId="3F39C7BB" w14:textId="77777777" w:rsidR="00674C6D" w:rsidRPr="00674C6D" w:rsidRDefault="00674C6D" w:rsidP="00674C6D">
      <w:pPr>
        <w:jc w:val="both"/>
        <w:rPr>
          <w:rFonts w:ascii="Arial" w:hAnsi="Arial" w:cs="Arial"/>
        </w:rPr>
      </w:pPr>
      <w:r w:rsidRPr="00674C6D">
        <w:rPr>
          <w:rFonts w:ascii="Arial" w:hAnsi="Arial" w:cs="Arial"/>
        </w:rPr>
        <w:t xml:space="preserve">“La elección de Cancún como sede de la Copa Mundial </w:t>
      </w:r>
      <w:proofErr w:type="spellStart"/>
      <w:r w:rsidRPr="00674C6D">
        <w:rPr>
          <w:rFonts w:ascii="Arial" w:hAnsi="Arial" w:cs="Arial"/>
        </w:rPr>
        <w:t>Socca</w:t>
      </w:r>
      <w:proofErr w:type="spellEnd"/>
      <w:r w:rsidRPr="00674C6D">
        <w:rPr>
          <w:rFonts w:ascii="Arial" w:hAnsi="Arial" w:cs="Arial"/>
        </w:rPr>
        <w:t xml:space="preserve"> 2025 es un reconocimiento a nuestra capacidad organizativa y a las facilidades que ofrecemos para el turismo deportivo. Estamos preparados para recibir a atletas y visitantes de todo el mundo, brindándoles una experiencia inolvidable en nuestra hermosa ciudad” aseguró la </w:t>
      </w:r>
      <w:proofErr w:type="gramStart"/>
      <w:r w:rsidRPr="00674C6D">
        <w:rPr>
          <w:rFonts w:ascii="Arial" w:hAnsi="Arial" w:cs="Arial"/>
        </w:rPr>
        <w:t>Alcaldesa</w:t>
      </w:r>
      <w:proofErr w:type="gramEnd"/>
      <w:r w:rsidRPr="00674C6D">
        <w:rPr>
          <w:rFonts w:ascii="Arial" w:hAnsi="Arial" w:cs="Arial"/>
        </w:rPr>
        <w:t>, junto a la Gobernadora, quienes celebraron esta gran noticia que permitirá contribuir a la diversificación turística del destino.</w:t>
      </w:r>
    </w:p>
    <w:p w14:paraId="26B022FB" w14:textId="77777777" w:rsidR="00674C6D" w:rsidRPr="00674C6D" w:rsidRDefault="00674C6D" w:rsidP="00674C6D">
      <w:pPr>
        <w:jc w:val="both"/>
        <w:rPr>
          <w:rFonts w:ascii="Arial" w:hAnsi="Arial" w:cs="Arial"/>
        </w:rPr>
      </w:pPr>
    </w:p>
    <w:p w14:paraId="4E3ACD0D" w14:textId="10808071" w:rsidR="00674C6D" w:rsidRPr="00674C6D" w:rsidRDefault="00674C6D" w:rsidP="00674C6D">
      <w:pPr>
        <w:jc w:val="both"/>
        <w:rPr>
          <w:rFonts w:ascii="Arial" w:hAnsi="Arial" w:cs="Arial"/>
        </w:rPr>
      </w:pPr>
      <w:r w:rsidRPr="00674C6D">
        <w:rPr>
          <w:rFonts w:ascii="Arial" w:hAnsi="Arial" w:cs="Arial"/>
        </w:rPr>
        <w:t xml:space="preserve">Este prestigioso evento que se realizará por primera vez en esta ciudad, reunirá a 64 equipos internacionales, consolidando a Cancún como un referente en el turismo deportivo y generando una significativa derrama económica para la región. </w:t>
      </w:r>
    </w:p>
    <w:p w14:paraId="40D94BB5" w14:textId="77777777" w:rsidR="00674C6D" w:rsidRPr="00674C6D" w:rsidRDefault="00674C6D" w:rsidP="00674C6D">
      <w:pPr>
        <w:jc w:val="both"/>
        <w:rPr>
          <w:rFonts w:ascii="Arial" w:hAnsi="Arial" w:cs="Arial"/>
        </w:rPr>
      </w:pPr>
    </w:p>
    <w:p w14:paraId="6B3A2C61" w14:textId="77777777" w:rsidR="00674C6D" w:rsidRPr="00674C6D" w:rsidRDefault="00674C6D" w:rsidP="00674C6D">
      <w:pPr>
        <w:jc w:val="both"/>
        <w:rPr>
          <w:rFonts w:ascii="Arial" w:hAnsi="Arial" w:cs="Arial"/>
        </w:rPr>
      </w:pPr>
      <w:r w:rsidRPr="00674C6D">
        <w:rPr>
          <w:rFonts w:ascii="Arial" w:hAnsi="Arial" w:cs="Arial"/>
        </w:rPr>
        <w:t xml:space="preserve">Cancún cuenta con una infraestructura de primer nivel para la organización de eventos deportivos de talla mundial. La ciudad ha sido anfitriona de competencias como el “WTA </w:t>
      </w:r>
      <w:proofErr w:type="spellStart"/>
      <w:r w:rsidRPr="00674C6D">
        <w:rPr>
          <w:rFonts w:ascii="Arial" w:hAnsi="Arial" w:cs="Arial"/>
        </w:rPr>
        <w:t>Finals</w:t>
      </w:r>
      <w:proofErr w:type="spellEnd"/>
      <w:r w:rsidRPr="00674C6D">
        <w:rPr>
          <w:rFonts w:ascii="Arial" w:hAnsi="Arial" w:cs="Arial"/>
        </w:rPr>
        <w:t xml:space="preserve"> Cancún”, y sede de la Copa </w:t>
      </w:r>
      <w:proofErr w:type="spellStart"/>
      <w:r w:rsidRPr="00674C6D">
        <w:rPr>
          <w:rFonts w:ascii="Arial" w:hAnsi="Arial" w:cs="Arial"/>
        </w:rPr>
        <w:t>Socca</w:t>
      </w:r>
      <w:proofErr w:type="spellEnd"/>
      <w:r w:rsidRPr="00674C6D">
        <w:rPr>
          <w:rFonts w:ascii="Arial" w:hAnsi="Arial" w:cs="Arial"/>
        </w:rPr>
        <w:t xml:space="preserve"> América el año pasado, lo que destaca la capacidad de nuestras instalaciones para albergar torneos de élite mundial.</w:t>
      </w:r>
    </w:p>
    <w:p w14:paraId="31C565F9" w14:textId="77777777" w:rsidR="00674C6D" w:rsidRPr="00674C6D" w:rsidRDefault="00674C6D" w:rsidP="00674C6D">
      <w:pPr>
        <w:jc w:val="both"/>
        <w:rPr>
          <w:rFonts w:ascii="Arial" w:hAnsi="Arial" w:cs="Arial"/>
        </w:rPr>
      </w:pPr>
    </w:p>
    <w:p w14:paraId="7CE5C81C" w14:textId="77777777" w:rsidR="00674C6D" w:rsidRPr="00674C6D" w:rsidRDefault="00674C6D" w:rsidP="00674C6D">
      <w:pPr>
        <w:jc w:val="both"/>
        <w:rPr>
          <w:rFonts w:ascii="Arial" w:hAnsi="Arial" w:cs="Arial"/>
        </w:rPr>
      </w:pPr>
      <w:r w:rsidRPr="00674C6D">
        <w:rPr>
          <w:rFonts w:ascii="Arial" w:hAnsi="Arial" w:cs="Arial"/>
        </w:rPr>
        <w:t>Ana Paty Peralta invitó a locales y turistas a vivir está experiencia “Prepárense para vivir una gran fiesta deportiva que llenará nuestras playas y calles con muchísima emoción, colores y alegría”, expresó.</w:t>
      </w:r>
    </w:p>
    <w:p w14:paraId="163AE564" w14:textId="77777777" w:rsidR="00674C6D" w:rsidRPr="00674C6D" w:rsidRDefault="00674C6D" w:rsidP="00674C6D">
      <w:pPr>
        <w:jc w:val="both"/>
        <w:rPr>
          <w:rFonts w:ascii="Arial" w:hAnsi="Arial" w:cs="Arial"/>
        </w:rPr>
      </w:pPr>
    </w:p>
    <w:p w14:paraId="6C7EF3AF" w14:textId="77777777" w:rsidR="00674C6D" w:rsidRPr="00674C6D" w:rsidRDefault="00674C6D" w:rsidP="00674C6D">
      <w:pPr>
        <w:jc w:val="both"/>
        <w:rPr>
          <w:rFonts w:ascii="Arial" w:hAnsi="Arial" w:cs="Arial"/>
        </w:rPr>
      </w:pPr>
      <w:r w:rsidRPr="00674C6D">
        <w:rPr>
          <w:rFonts w:ascii="Arial" w:hAnsi="Arial" w:cs="Arial"/>
        </w:rPr>
        <w:t xml:space="preserve">La </w:t>
      </w:r>
      <w:proofErr w:type="gramStart"/>
      <w:r w:rsidRPr="00674C6D">
        <w:rPr>
          <w:rFonts w:ascii="Arial" w:hAnsi="Arial" w:cs="Arial"/>
        </w:rPr>
        <w:t>Alcaldesa</w:t>
      </w:r>
      <w:proofErr w:type="gramEnd"/>
      <w:r w:rsidRPr="00674C6D">
        <w:rPr>
          <w:rFonts w:ascii="Arial" w:hAnsi="Arial" w:cs="Arial"/>
        </w:rPr>
        <w:t xml:space="preserve"> reconoció a la Gobernadora Mara Lezama y al director del Instituto Municipal del Deporte, Alejandro Luna López, por apostar al impulso del deporte y concretar este tipo de eventos de gran beneficio para los quintanarroenses.</w:t>
      </w:r>
    </w:p>
    <w:p w14:paraId="5D576FEB" w14:textId="77777777" w:rsidR="00674C6D" w:rsidRPr="00674C6D" w:rsidRDefault="00674C6D" w:rsidP="00674C6D">
      <w:pPr>
        <w:jc w:val="both"/>
        <w:rPr>
          <w:rFonts w:ascii="Arial" w:hAnsi="Arial" w:cs="Arial"/>
        </w:rPr>
      </w:pPr>
    </w:p>
    <w:p w14:paraId="522EDA8A" w14:textId="132BC064" w:rsidR="0090458F" w:rsidRPr="00B35837" w:rsidRDefault="00674C6D" w:rsidP="00674C6D">
      <w:pPr>
        <w:jc w:val="center"/>
        <w:rPr>
          <w:rFonts w:ascii="Arial" w:hAnsi="Arial" w:cs="Arial"/>
        </w:rPr>
      </w:pPr>
      <w:r w:rsidRPr="00674C6D">
        <w:rPr>
          <w:rFonts w:ascii="Arial" w:hAnsi="Arial" w:cs="Arial"/>
        </w:rPr>
        <w:t>*****</w:t>
      </w:r>
      <w:r>
        <w:rPr>
          <w:rFonts w:ascii="Arial" w:hAnsi="Arial" w:cs="Arial"/>
        </w:rPr>
        <w:t>*******</w:t>
      </w:r>
    </w:p>
    <w:sectPr w:rsidR="0090458F" w:rsidRPr="00B3583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00E6" w14:textId="77777777" w:rsidR="003A3923" w:rsidRDefault="003A3923" w:rsidP="0092028B">
      <w:r>
        <w:separator/>
      </w:r>
    </w:p>
  </w:endnote>
  <w:endnote w:type="continuationSeparator" w:id="0">
    <w:p w14:paraId="166934B5" w14:textId="77777777" w:rsidR="003A3923" w:rsidRDefault="003A392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DF25" w14:textId="77777777" w:rsidR="003A3923" w:rsidRDefault="003A3923" w:rsidP="0092028B">
      <w:r>
        <w:separator/>
      </w:r>
    </w:p>
  </w:footnote>
  <w:footnote w:type="continuationSeparator" w:id="0">
    <w:p w14:paraId="11CBA511" w14:textId="77777777" w:rsidR="003A3923" w:rsidRDefault="003A392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552101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674C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552101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674C6D">
                      <w:rPr>
                        <w:rFonts w:cstheme="minorHAnsi"/>
                        <w:b/>
                        <w:bCs/>
                        <w:lang w:val="es-ES"/>
                      </w:rPr>
                      <w:t>90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6319"/>
    <w:multiLevelType w:val="hybridMultilevel"/>
    <w:tmpl w:val="F67C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65014"/>
    <w:multiLevelType w:val="hybridMultilevel"/>
    <w:tmpl w:val="9AB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E6725"/>
    <w:multiLevelType w:val="hybridMultilevel"/>
    <w:tmpl w:val="80E4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0"/>
  </w:num>
  <w:num w:numId="2" w16cid:durableId="381247589">
    <w:abstractNumId w:val="23"/>
  </w:num>
  <w:num w:numId="3" w16cid:durableId="1350453206">
    <w:abstractNumId w:val="5"/>
  </w:num>
  <w:num w:numId="4" w16cid:durableId="2059013186">
    <w:abstractNumId w:val="12"/>
  </w:num>
  <w:num w:numId="5" w16cid:durableId="2000115139">
    <w:abstractNumId w:val="14"/>
  </w:num>
  <w:num w:numId="6" w16cid:durableId="1912302049">
    <w:abstractNumId w:val="0"/>
  </w:num>
  <w:num w:numId="7" w16cid:durableId="1343319712">
    <w:abstractNumId w:val="26"/>
  </w:num>
  <w:num w:numId="8" w16cid:durableId="1458714387">
    <w:abstractNumId w:val="9"/>
  </w:num>
  <w:num w:numId="9" w16cid:durableId="812523015">
    <w:abstractNumId w:val="8"/>
  </w:num>
  <w:num w:numId="10" w16cid:durableId="1335645042">
    <w:abstractNumId w:val="17"/>
  </w:num>
  <w:num w:numId="11" w16cid:durableId="634992595">
    <w:abstractNumId w:val="11"/>
  </w:num>
  <w:num w:numId="12" w16cid:durableId="1755202202">
    <w:abstractNumId w:val="19"/>
  </w:num>
  <w:num w:numId="13" w16cid:durableId="1921794267">
    <w:abstractNumId w:val="1"/>
  </w:num>
  <w:num w:numId="14" w16cid:durableId="1147933680">
    <w:abstractNumId w:val="4"/>
  </w:num>
  <w:num w:numId="15" w16cid:durableId="2144344463">
    <w:abstractNumId w:val="13"/>
  </w:num>
  <w:num w:numId="16" w16cid:durableId="1053892324">
    <w:abstractNumId w:val="6"/>
  </w:num>
  <w:num w:numId="17" w16cid:durableId="359667562">
    <w:abstractNumId w:val="22"/>
  </w:num>
  <w:num w:numId="18" w16cid:durableId="469715409">
    <w:abstractNumId w:val="2"/>
  </w:num>
  <w:num w:numId="19" w16cid:durableId="1769495619">
    <w:abstractNumId w:val="25"/>
  </w:num>
  <w:num w:numId="20" w16cid:durableId="954218425">
    <w:abstractNumId w:val="15"/>
  </w:num>
  <w:num w:numId="21" w16cid:durableId="1789228862">
    <w:abstractNumId w:val="7"/>
  </w:num>
  <w:num w:numId="22" w16cid:durableId="208762983">
    <w:abstractNumId w:val="20"/>
  </w:num>
  <w:num w:numId="23" w16cid:durableId="1249850288">
    <w:abstractNumId w:val="16"/>
  </w:num>
  <w:num w:numId="24" w16cid:durableId="1870144636">
    <w:abstractNumId w:val="24"/>
  </w:num>
  <w:num w:numId="25" w16cid:durableId="353965484">
    <w:abstractNumId w:val="3"/>
  </w:num>
  <w:num w:numId="26" w16cid:durableId="368575456">
    <w:abstractNumId w:val="21"/>
  </w:num>
  <w:num w:numId="27" w16cid:durableId="10464167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04AB1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80AC0"/>
    <w:rsid w:val="0039564A"/>
    <w:rsid w:val="003A3923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4C6D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B698D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D3F91"/>
    <w:rsid w:val="00CD6E79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85AC3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207"/>
    <w:rsid w:val="00F07D0E"/>
    <w:rsid w:val="00F13E30"/>
    <w:rsid w:val="00F313EE"/>
    <w:rsid w:val="00F420C5"/>
    <w:rsid w:val="00F6027E"/>
    <w:rsid w:val="00F812A6"/>
    <w:rsid w:val="00F83DDD"/>
    <w:rsid w:val="00F91E8B"/>
    <w:rsid w:val="00FB44A0"/>
    <w:rsid w:val="00FB6AF0"/>
    <w:rsid w:val="00FC39B2"/>
    <w:rsid w:val="00FE097D"/>
    <w:rsid w:val="00FE7BCF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2024-12-15T16:43:00Z</dcterms:created>
  <dcterms:modified xsi:type="dcterms:W3CDTF">2024-12-15T16:43:00Z</dcterms:modified>
</cp:coreProperties>
</file>